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附件10</w:t>
      </w:r>
    </w:p>
    <w:p>
      <w:pPr>
        <w:pStyle w:val="6"/>
      </w:pPr>
      <w:r>
        <w:t>______地区______年度绿色债券担保奖励汇总表</w:t>
      </w:r>
    </w:p>
    <w:p>
      <w:pPr>
        <w:ind w:firstLine="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填报单位（公章）：</w:t>
      </w:r>
      <w:r>
        <w:rPr>
          <w:rFonts w:eastAsia="宋体"/>
          <w:bCs/>
          <w:sz w:val="21"/>
          <w:szCs w:val="21"/>
          <w:u w:val="single"/>
        </w:rPr>
        <w:t xml:space="preserve">             </w:t>
      </w:r>
      <w:r>
        <w:rPr>
          <w:rFonts w:eastAsia="宋体"/>
          <w:bCs/>
          <w:sz w:val="21"/>
          <w:szCs w:val="21"/>
        </w:rPr>
        <w:t>生态环境局、</w:t>
      </w:r>
      <w:r>
        <w:rPr>
          <w:rFonts w:eastAsia="宋体"/>
          <w:bCs/>
          <w:sz w:val="21"/>
          <w:szCs w:val="21"/>
          <w:u w:val="single"/>
        </w:rPr>
        <w:t xml:space="preserve">             </w:t>
      </w:r>
      <w:r>
        <w:rPr>
          <w:rFonts w:eastAsia="宋体"/>
          <w:bCs/>
          <w:sz w:val="21"/>
          <w:szCs w:val="21"/>
        </w:rPr>
        <w:t>财政局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128"/>
        <w:gridCol w:w="3442"/>
        <w:gridCol w:w="1770"/>
        <w:gridCol w:w="1285"/>
        <w:gridCol w:w="1309"/>
        <w:gridCol w:w="1334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7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序号</w:t>
            </w:r>
          </w:p>
        </w:tc>
        <w:tc>
          <w:tcPr>
            <w:tcW w:w="2128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申报单位</w:t>
            </w:r>
          </w:p>
        </w:tc>
        <w:tc>
          <w:tcPr>
            <w:tcW w:w="3442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担保绿色债券名称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申请奖励金额（万元）</w:t>
            </w:r>
          </w:p>
        </w:tc>
        <w:tc>
          <w:tcPr>
            <w:tcW w:w="3928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申报单位账户信息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7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2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3442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账户名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开户行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账号</w:t>
            </w: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97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合计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—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—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—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55" w:type="dxa"/>
            <w:gridSpan w:val="8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填报联系人及电话：</w:t>
            </w:r>
          </w:p>
        </w:tc>
      </w:tr>
    </w:tbl>
    <w:p>
      <w:pPr>
        <w:spacing w:line="240" w:lineRule="auto"/>
        <w:ind w:firstLine="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注：再担保业务参照本表填写。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70648"/>
    <w:rsid w:val="10165DE3"/>
    <w:rsid w:val="54770648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发文号"/>
    <w:basedOn w:val="3"/>
    <w:qFormat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5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  <w:style w:type="paragraph" w:customStyle="1" w:styleId="6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2022-03-31T05:52:00Z</dcterms:created>
  <dc:creator>~~~~</dc:creator>
  <cp:lastModifiedBy>~~~~</cp:lastModifiedBy>
  <dcterms:modified xsi:type="dcterms:W3CDTF">2022-03-31T05:53:07Z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A0296D9852B54EE1B2C997CA80316121</vt:lpwstr>
  </property>
</Properties>
</file>