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附件1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年度专利代理机构财政奖励申报指南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eastAsia="方正黑体_GBK" w:cs="方正黑体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一、申报对象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Calibri" w:hAnsi="Calibri" w:eastAsia="方正仿宋_GBK" w:cs="方正仿宋_GBK"/>
          <w:kern w:val="2"/>
          <w:sz w:val="32"/>
          <w:szCs w:val="32"/>
        </w:rPr>
      </w:pPr>
      <w:r>
        <w:rPr>
          <w:rFonts w:hint="eastAsia" w:ascii="Calibri" w:hAnsi="Calibri" w:eastAsia="方正仿宋_GBK" w:cs="方正仿宋_GBK"/>
          <w:kern w:val="2"/>
          <w:sz w:val="32"/>
          <w:szCs w:val="32"/>
        </w:rPr>
        <w:t>在南通市区注册、取得执业许可证的具有</w:t>
      </w:r>
      <w:r>
        <w:rPr>
          <w:rFonts w:ascii="Calibri" w:hAnsi="Calibri" w:eastAsia="方正仿宋_GBK" w:cs="方正仿宋_GBK"/>
          <w:kern w:val="2"/>
          <w:sz w:val="32"/>
          <w:szCs w:val="32"/>
        </w:rPr>
        <w:t>独立法人</w:t>
      </w:r>
      <w:r>
        <w:rPr>
          <w:rFonts w:hint="eastAsia" w:ascii="Calibri" w:hAnsi="Calibri" w:eastAsia="方正仿宋_GBK" w:cs="方正仿宋_GBK"/>
          <w:kern w:val="2"/>
          <w:sz w:val="32"/>
          <w:szCs w:val="32"/>
        </w:rPr>
        <w:t>资格</w:t>
      </w:r>
      <w:r>
        <w:rPr>
          <w:rFonts w:ascii="Calibri" w:hAnsi="Calibri" w:eastAsia="方正仿宋_GBK" w:cs="方正仿宋_GBK"/>
          <w:kern w:val="2"/>
          <w:sz w:val="32"/>
          <w:szCs w:val="32"/>
        </w:rPr>
        <w:t>的</w:t>
      </w:r>
      <w:r>
        <w:rPr>
          <w:rFonts w:hint="eastAsia" w:ascii="Calibri" w:hAnsi="Calibri" w:eastAsia="方正仿宋_GBK" w:cs="方正仿宋_GBK"/>
          <w:kern w:val="2"/>
          <w:sz w:val="32"/>
          <w:szCs w:val="32"/>
        </w:rPr>
        <w:t>专利代理机构。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二、申报项目和奖励标准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对市区注册的专利代理机构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年代理市区授权发明专利30件以上的，给予1000元/件的奖励，每家机构年度最高奖励30万元。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三、申报时间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项目申报截止时间为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四、申报方式及要求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年代理市区授权发明专利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0件以上的专利代理机构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奖励，采用线上申报的方式。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登录“万事好通·惠企通政策直达平台”（网址https://hqt.nantong.gov.cn/xmsb.html?areaId=3）进行网上注册填报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。材料清单要求如下：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南通市专利代理机构奖补申请表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（盖章扫描件）（附件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1-1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市级财政专项资金项目申报信用承诺书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（盖章扫描件）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申报单位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营业执照、专利代理机构执业许可证（盖章扫描件）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代理市区企事业单位的授权发明专利明细表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（盖章扫描件）（附件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1-3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5.发明专利请求书、国家知识产权局授予发明专利权通知书、发明专利证书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（盖章扫描件）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其他需要补充说明的材料。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五、其他要求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联系人及联系方式：许耀华，69818202；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曹旭东</w:t>
      </w:r>
      <w:r>
        <w:rPr>
          <w:rFonts w:ascii="Times New Roman" w:hAnsi="Times New Roman" w:eastAsia="方正仿宋_GBK"/>
          <w:kern w:val="0"/>
          <w:sz w:val="32"/>
          <w:szCs w:val="32"/>
        </w:rPr>
        <w:t>，698181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地址：南通市崇川区崇川路106号市市场监管局707室。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附件：1-1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南通市专利代理机构奖补申请表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1-2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市级财政专项资金项目申报信用承诺书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1-3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代理市区企事业单位的授权发明专利明细表</w:t>
      </w:r>
    </w:p>
    <w:p>
      <w:pPr>
        <w:spacing w:after="0"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  <w:sectPr>
          <w:footerReference r:id="rId4" w:type="default"/>
          <w:pgSz w:w="11906" w:h="16838"/>
          <w:pgMar w:top="2098" w:right="1474" w:bottom="1984" w:left="1587" w:header="850" w:footer="1587" w:gutter="0"/>
          <w:pgNumType w:fmt="decimal" w:start="1"/>
          <w:cols w:space="708" w:num="1"/>
          <w:docGrid w:linePitch="360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1-1</w:t>
      </w:r>
    </w:p>
    <w:p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南通市专利代理机构奖补申请表</w:t>
      </w:r>
    </w:p>
    <w:tbl>
      <w:tblPr>
        <w:tblStyle w:val="6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"/>
        <w:gridCol w:w="1283"/>
        <w:gridCol w:w="1051"/>
        <w:gridCol w:w="560"/>
        <w:gridCol w:w="629"/>
        <w:gridCol w:w="444"/>
        <w:gridCol w:w="467"/>
        <w:gridCol w:w="667"/>
        <w:gridCol w:w="873"/>
        <w:gridCol w:w="1530"/>
        <w:gridCol w:w="40"/>
        <w:gridCol w:w="1761"/>
        <w:gridCol w:w="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7" w:type="dxa"/>
          <w:trHeight w:val="1198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专利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>代理机构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名称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hint="default" w:ascii="方正宋体" w:hAnsi="宋体" w:eastAsia="方正宋体" w:cs="方正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法定代表人姓名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7" w:type="dxa"/>
          <w:trHeight w:val="1157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注册地址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hint="default" w:ascii="方正宋体" w:hAnsi="宋体" w:eastAsia="方正宋体" w:cs="方正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  <w:lang w:eastAsia="zh-CN"/>
              </w:rPr>
              <w:t>南通市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  <w:lang w:val="en-US" w:eastAsia="zh-CN"/>
              </w:rPr>
              <w:t>XX区XXXX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法定代表人身份证号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7" w:type="dxa"/>
          <w:trHeight w:val="1288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联系人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7" w:type="dxa"/>
          <w:trHeight w:val="1448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开户行名称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hint="default" w:ascii="方正宋体" w:hAnsi="宋体" w:eastAsia="方正宋体" w:cs="方正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  <w:lang w:val="en-US" w:eastAsia="zh-CN"/>
              </w:rPr>
              <w:t>XX银行XX分行（XX支行）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银行账号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7" w:type="dxa"/>
          <w:trHeight w:val="5989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申请奖励金额</w:t>
            </w:r>
          </w:p>
        </w:tc>
        <w:tc>
          <w:tcPr>
            <w:tcW w:w="7244" w:type="dxa"/>
            <w:gridSpan w:val="10"/>
          </w:tcPr>
          <w:p>
            <w:pPr>
              <w:spacing w:line="240" w:lineRule="atLeast"/>
              <w:ind w:right="-55" w:rightChars="-25" w:firstLine="480" w:firstLineChars="200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根据《关于建设更高水平创新型城市的若干政策意见（2023修订）》（通委发〔2023〕11号），202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年度代理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 xml:space="preserve">全市发明专利      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件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>，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其中代理市区企事业单位的授权发明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 xml:space="preserve">     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件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>，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申请奖励资金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 xml:space="preserve">      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万元。</w:t>
            </w: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法定代表人（签字）：</w:t>
            </w: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申报单位（公章）：</w:t>
            </w: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240" w:lineRule="atLeast"/>
              <w:ind w:right="-55" w:rightChars="-25"/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</w:pP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年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 xml:space="preserve">    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月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 xml:space="preserve">    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sz w:val="24"/>
                <w:szCs w:val="24"/>
              </w:rPr>
              <w:t>日</w:t>
            </w:r>
            <w:r>
              <w:rPr>
                <w:rFonts w:ascii="方正宋体" w:hAnsi="宋体" w:eastAsia="方正宋体" w:cs="方正宋体"/>
                <w:i w:val="0"/>
                <w:iCs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638" w:hRule="atLeast"/>
          <w:jc w:val="center"/>
        </w:trPr>
        <w:tc>
          <w:tcPr>
            <w:tcW w:w="957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320" w:firstLineChars="100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sz w:val="32"/>
                <w:szCs w:val="32"/>
              </w:rPr>
            </w:pPr>
            <w:bookmarkStart w:id="0" w:name="_Hlk15160663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sz w:val="32"/>
                <w:szCs w:val="32"/>
              </w:rPr>
              <w:t>1-2</w:t>
            </w:r>
          </w:p>
          <w:p>
            <w:pPr>
              <w:spacing w:line="560" w:lineRule="exact"/>
              <w:jc w:val="center"/>
              <w:rPr>
                <w:rFonts w:eastAsia="方正小标宋_GBK" w:cs="方正小标宋_GBK"/>
                <w:i w:val="0"/>
                <w:iCs w:val="0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i w:val="0"/>
                <w:iCs w:val="0"/>
                <w:sz w:val="40"/>
                <w:szCs w:val="44"/>
              </w:rPr>
              <w:t>市级财政专项资金项目申报信用承诺书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81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right="-55" w:rightChars="-25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项目申报单位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统一社会信用代码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81" w:hRule="atLeast"/>
          <w:jc w:val="center"/>
        </w:trPr>
        <w:tc>
          <w:tcPr>
            <w:tcW w:w="1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right="-55" w:rightChars="-25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项目名称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方正宋体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宋体" w:cs="Times New Roman"/>
                <w:i w:val="0"/>
                <w:iCs w:val="0"/>
              </w:rPr>
              <w:t>2023年度专利代理机构财政奖励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方正宋体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宋体" w:cs="Times New Roman"/>
                <w:i w:val="0"/>
                <w:iCs w:val="0"/>
              </w:rPr>
              <w:t>申报依据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方正宋体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宋体" w:cs="Times New Roman"/>
                <w:i w:val="0"/>
                <w:iCs w:val="0"/>
              </w:rPr>
              <w:t>《关于建设更高水平创新型城市的若干政策意见（2023修订）》（通委发〔2023〕11号）</w:t>
            </w:r>
            <w:r>
              <w:rPr>
                <w:rFonts w:hint="default" w:ascii="Times New Roman" w:hAnsi="Times New Roman" w:eastAsia="方正宋体" w:cs="Times New Roman"/>
                <w:i w:val="0"/>
                <w:iCs w:val="0"/>
                <w:sz w:val="22"/>
                <w:szCs w:val="22"/>
              </w:rPr>
              <w:t>和《南通市市级产业转型升级专项资金管理办法》（通财规〔2023〕6号）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635" w:hRule="atLeast"/>
          <w:jc w:val="center"/>
        </w:trPr>
        <w:tc>
          <w:tcPr>
            <w:tcW w:w="1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right="-55" w:rightChars="-25"/>
              <w:jc w:val="center"/>
              <w:textAlignment w:val="auto"/>
              <w:rPr>
                <w:rFonts w:ascii="方正宋体" w:hAnsi="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项目总投资额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right="-55" w:rightChars="-25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或执行额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righ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万元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申请财政资金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righ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81" w:hRule="atLeast"/>
          <w:jc w:val="center"/>
        </w:trPr>
        <w:tc>
          <w:tcPr>
            <w:tcW w:w="1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right="-55" w:rightChars="-25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项目所在地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方正宋体" w:eastAsia="方正宋体"/>
                <w:i w:val="0"/>
                <w:iCs w:val="0"/>
                <w:lang w:val="en-US" w:eastAsia="zh-CN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  <w:lang w:eastAsia="zh-CN"/>
              </w:rPr>
              <w:t>南通市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  <w:lang w:val="en-US" w:eastAsia="zh-CN"/>
              </w:rPr>
              <w:t>XX区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项目责任人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联系电话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395" w:hRule="atLeast"/>
          <w:jc w:val="center"/>
        </w:trPr>
        <w:tc>
          <w:tcPr>
            <w:tcW w:w="957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 w:cs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项目申报单位承诺</w:t>
            </w:r>
            <w:r>
              <w:rPr>
                <w:rFonts w:ascii="方正宋体" w:eastAsia="方正宋体" w:cs="方正宋体"/>
                <w:i w:val="0"/>
                <w:iCs w:val="0"/>
              </w:rPr>
              <w:t xml:space="preserve">:                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13" w:hRule="atLeast"/>
          <w:jc w:val="center"/>
        </w:trPr>
        <w:tc>
          <w:tcPr>
            <w:tcW w:w="957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ascii="方正宋体" w:eastAsia="方正宋体" w:cs="方正宋体"/>
                <w:i w:val="0"/>
                <w:iCs w:val="0"/>
              </w:rPr>
              <w:t>1.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本单位近三年信用状况良好，无严重失信行为。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67" w:hRule="atLeast"/>
          <w:jc w:val="center"/>
        </w:trPr>
        <w:tc>
          <w:tcPr>
            <w:tcW w:w="957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ascii="方正宋体" w:eastAsia="方正宋体" w:cs="方正宋体"/>
                <w:i w:val="0"/>
                <w:iCs w:val="0"/>
              </w:rPr>
              <w:t>2.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申报的所有材料均依据相关项目申报要求</w:t>
            </w:r>
            <w:r>
              <w:rPr>
                <w:rFonts w:ascii="方正宋体" w:eastAsia="方正宋体" w:cs="方正宋体"/>
                <w:i w:val="0"/>
                <w:iCs w:val="0"/>
              </w:rPr>
              <w:t>,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据实提供。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67" w:hRule="atLeast"/>
          <w:jc w:val="center"/>
        </w:trPr>
        <w:tc>
          <w:tcPr>
            <w:tcW w:w="957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hAnsi="宋体" w:eastAsia="方正宋体"/>
                <w:i w:val="0"/>
                <w:iCs w:val="0"/>
              </w:rPr>
            </w:pPr>
            <w:r>
              <w:rPr>
                <w:rFonts w:ascii="方正宋体" w:eastAsia="方正宋体" w:cs="方正宋体"/>
                <w:i w:val="0"/>
                <w:iCs w:val="0"/>
              </w:rPr>
              <w:t>3.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专项资金获批后将按规定使用。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891" w:hRule="atLeast"/>
          <w:jc w:val="center"/>
        </w:trPr>
        <w:tc>
          <w:tcPr>
            <w:tcW w:w="957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hAnsi="宋体" w:eastAsia="方正宋体"/>
                <w:i w:val="0"/>
                <w:iCs w:val="0"/>
              </w:rPr>
            </w:pPr>
            <w:r>
              <w:rPr>
                <w:rFonts w:ascii="方正宋体" w:eastAsia="方正宋体" w:cs="方正宋体"/>
                <w:i w:val="0"/>
                <w:iCs w:val="0"/>
              </w:rPr>
              <w:t>4.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1245" w:hRule="atLeast"/>
          <w:jc w:val="center"/>
        </w:trPr>
        <w:tc>
          <w:tcPr>
            <w:tcW w:w="9572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hAnsi="宋体" w:eastAsia="方正宋体" w:cs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27" w:hRule="atLeast"/>
          <w:jc w:val="center"/>
        </w:trPr>
        <w:tc>
          <w:tcPr>
            <w:tcW w:w="3790" w:type="dxa"/>
            <w:gridSpan w:val="5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</w:tc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项目申报责任人（签名）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527" w:hRule="atLeast"/>
          <w:jc w:val="center"/>
        </w:trPr>
        <w:tc>
          <w:tcPr>
            <w:tcW w:w="3790" w:type="dxa"/>
            <w:gridSpan w:val="5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</w:tc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609" w:hRule="atLeast"/>
          <w:jc w:val="center"/>
        </w:trPr>
        <w:tc>
          <w:tcPr>
            <w:tcW w:w="3790" w:type="dxa"/>
            <w:gridSpan w:val="5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</w:tc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单位负责人（签名）</w:t>
            </w:r>
            <w:r>
              <w:rPr>
                <w:rFonts w:ascii="方正宋体" w:eastAsia="方正宋体" w:cs="方正宋体"/>
                <w:i w:val="0"/>
                <w:iCs w:val="0"/>
              </w:rPr>
              <w:t xml:space="preserve"> </w:t>
            </w:r>
            <w:r>
              <w:rPr>
                <w:rFonts w:ascii="方正宋体" w:cs="方正宋体"/>
                <w:i w:val="0"/>
                <w:iCs w:val="0"/>
              </w:rPr>
              <w:t xml:space="preserve">           </w:t>
            </w:r>
            <w:r>
              <w:rPr>
                <w:rFonts w:hint="eastAsia" w:ascii="方正宋体" w:cs="宋体"/>
                <w:i w:val="0"/>
                <w:iCs w:val="0"/>
              </w:rPr>
              <w:t>单位</w:t>
            </w: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（公章）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  <w:trHeight w:val="1272" w:hRule="atLeast"/>
          <w:jc w:val="center"/>
        </w:trPr>
        <w:tc>
          <w:tcPr>
            <w:tcW w:w="379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宋体" w:eastAsia="方正宋体"/>
                <w:i w:val="0"/>
                <w:iCs w:val="0"/>
              </w:rPr>
            </w:pPr>
          </w:p>
        </w:tc>
        <w:tc>
          <w:tcPr>
            <w:tcW w:w="57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宋体" w:eastAsia="方正宋体"/>
                <w:i w:val="0"/>
                <w:iCs w:val="0"/>
              </w:rPr>
            </w:pPr>
            <w:r>
              <w:rPr>
                <w:rFonts w:hint="eastAsia" w:ascii="方正宋体" w:hAnsi="宋体" w:eastAsia="方正宋体" w:cs="方正宋体"/>
                <w:i w:val="0"/>
                <w:iCs w:val="0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eastAsia="微软雅黑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0" w:footer="1587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after="0"/>
      <w:ind w:left="5250"/>
      <w:jc w:val="righ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jc w:val="both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after="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jc w:val="both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jBiNmRiMTlmMzhmN2FlYWE2YWU3ZDEyYWI4YzUifQ=="/>
  </w:docVars>
  <w:rsids>
    <w:rsidRoot w:val="00D31D50"/>
    <w:rsid w:val="000E21CB"/>
    <w:rsid w:val="002E1D50"/>
    <w:rsid w:val="002E21BA"/>
    <w:rsid w:val="00323B43"/>
    <w:rsid w:val="003858F5"/>
    <w:rsid w:val="003D37D8"/>
    <w:rsid w:val="00426133"/>
    <w:rsid w:val="004358AB"/>
    <w:rsid w:val="00457C28"/>
    <w:rsid w:val="008B7726"/>
    <w:rsid w:val="00D31D50"/>
    <w:rsid w:val="075E37DE"/>
    <w:rsid w:val="08066140"/>
    <w:rsid w:val="0A4B6310"/>
    <w:rsid w:val="0B4A2C44"/>
    <w:rsid w:val="0C4469D2"/>
    <w:rsid w:val="11EF027E"/>
    <w:rsid w:val="15F100F6"/>
    <w:rsid w:val="1C146A91"/>
    <w:rsid w:val="1CC02C55"/>
    <w:rsid w:val="2502441C"/>
    <w:rsid w:val="280339F2"/>
    <w:rsid w:val="288B54B2"/>
    <w:rsid w:val="2B7E583F"/>
    <w:rsid w:val="2BF93AD2"/>
    <w:rsid w:val="2C456CD6"/>
    <w:rsid w:val="2E847291"/>
    <w:rsid w:val="2E8E23F1"/>
    <w:rsid w:val="355305BE"/>
    <w:rsid w:val="36931206"/>
    <w:rsid w:val="38AE7791"/>
    <w:rsid w:val="38DC5BC6"/>
    <w:rsid w:val="3AD9096D"/>
    <w:rsid w:val="3CE270DA"/>
    <w:rsid w:val="3DC67C25"/>
    <w:rsid w:val="3E670CB9"/>
    <w:rsid w:val="40BC1881"/>
    <w:rsid w:val="40C25E0F"/>
    <w:rsid w:val="42E46ABC"/>
    <w:rsid w:val="44675E0C"/>
    <w:rsid w:val="44980FBC"/>
    <w:rsid w:val="466E4085"/>
    <w:rsid w:val="4A3170AC"/>
    <w:rsid w:val="4A5A13D5"/>
    <w:rsid w:val="4AB81A9F"/>
    <w:rsid w:val="4C6E3D47"/>
    <w:rsid w:val="4CD23AA8"/>
    <w:rsid w:val="4E6F3753"/>
    <w:rsid w:val="4E764593"/>
    <w:rsid w:val="4F69529C"/>
    <w:rsid w:val="52632EB9"/>
    <w:rsid w:val="535208B5"/>
    <w:rsid w:val="541319A9"/>
    <w:rsid w:val="57586DBC"/>
    <w:rsid w:val="57CA03B6"/>
    <w:rsid w:val="5ACF1EA6"/>
    <w:rsid w:val="5BB14D50"/>
    <w:rsid w:val="5C7A02D2"/>
    <w:rsid w:val="5C894B85"/>
    <w:rsid w:val="5E243EA8"/>
    <w:rsid w:val="60F63A4A"/>
    <w:rsid w:val="62F42D7A"/>
    <w:rsid w:val="642F3F3D"/>
    <w:rsid w:val="65DC393C"/>
    <w:rsid w:val="67F9661E"/>
    <w:rsid w:val="6B181DCE"/>
    <w:rsid w:val="72EA63F2"/>
    <w:rsid w:val="7522486E"/>
    <w:rsid w:val="75AB4988"/>
    <w:rsid w:val="78113810"/>
    <w:rsid w:val="7A7A529F"/>
    <w:rsid w:val="7B1E3B8F"/>
    <w:rsid w:val="7DB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p15"/>
    <w:basedOn w:val="1"/>
    <w:qFormat/>
    <w:uiPriority w:val="99"/>
  </w:style>
  <w:style w:type="paragraph" w:styleId="1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4</Pages>
  <Words>1047</Words>
  <Characters>1164</Characters>
  <Lines>8</Lines>
  <Paragraphs>2</Paragraphs>
  <TotalTime>0</TotalTime>
  <ScaleCrop>false</ScaleCrop>
  <LinksUpToDate>false</LinksUpToDate>
  <CharactersWithSpaces>1304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cp:lastPrinted>2024-06-25T02:21:00Z</cp:lastPrinted>
  <dcterms:modified xsi:type="dcterms:W3CDTF">2024-06-26T08:33:19Z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4AA6B16EA0A44D5FA0B1F449A33E05D3</vt:lpwstr>
  </property>
</Properties>
</file>